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911EA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ge">
                  <wp:posOffset>1079500</wp:posOffset>
                </wp:positionV>
                <wp:extent cx="5612765" cy="7029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E26DC">
                            <w:pPr>
                              <w:jc w:val="distribute"/>
                              <w:rPr>
                                <w:rFonts w:hint="default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FF0000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FF0000"/>
                                <w:sz w:val="72"/>
                                <w:szCs w:val="144"/>
                                <w:lang w:val="en-US" w:eastAsia="zh-CN"/>
                              </w:rPr>
                              <w:t>郑州市第八人民医院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85pt;height:55.35pt;width:441.95pt;mso-position-vertical-relative:page;z-index:251660288;mso-width-relative:page;mso-height-relative:page;" filled="f" stroked="f" coordsize="21600,21600" o:gfxdata="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QzkU/aAAAACQEAAA8AAAAAAAAAAQAgAAAAIgAAAGRy&#10;cy9kb3ducmV2LnhtbFBLAQIUABQAAAAIAIdO4kBB5RGe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3E26DC">
                      <w:pPr>
                        <w:jc w:val="distribute"/>
                        <w:rPr>
                          <w:rFonts w:hint="default" w:ascii="方正小标宋简体" w:hAnsi="方正小标宋简体" w:eastAsia="方正小标宋简体" w:cs="方正小标宋简体"/>
                          <w:b w:val="0"/>
                          <w:bCs w:val="0"/>
                          <w:color w:val="FF0000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FF0000"/>
                          <w:sz w:val="72"/>
                          <w:szCs w:val="144"/>
                          <w:lang w:val="en-US" w:eastAsia="zh-CN"/>
                        </w:rPr>
                        <w:t>郑州市第八人民医院</w:t>
                      </w:r>
                    </w:p>
                  </w:txbxContent>
                </v:textbox>
              </v:shape>
            </w:pict>
          </mc:Fallback>
        </mc:AlternateContent>
      </w:r>
    </w:p>
    <w:p w14:paraId="056C9F43"/>
    <w:p w14:paraId="3E4DDD35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123825</wp:posOffset>
                </wp:positionV>
                <wp:extent cx="5588000" cy="0"/>
                <wp:effectExtent l="0" t="25400" r="1270" b="2603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19810" y="1852295"/>
                          <a:ext cx="5588000" cy="0"/>
                        </a:xfrm>
                        <a:prstGeom prst="line">
                          <a:avLst/>
                        </a:prstGeom>
                        <a:ln w="508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55pt;margin-top:9.75pt;height:0pt;width:440pt;z-index:251662336;mso-width-relative:page;mso-height-relative:page;" filled="f" stroked="t" coordsize="21600,21600" o:gfxdata="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Vm+/1AAAAAgBAAAPAAAAAAAAAAEAIAAAACIAAABkcnMvZG93bnJldi54bWxQSwECFAAU&#10;AAAACACHTuJAdurw0fUBAADGAwAADgAAAAAAAAABACAAAAAjAQAAZHJzL2Uyb0RvYy54bWxQSwUG&#10;AAAAAAYABgBZAQAAigUAAAAA&#10;">
                <v:fill on="f" focussize="0,0"/>
                <v:stroke weight="4pt" color="#FF0000 [3204]" linestyle="thickThin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3E435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</w:pPr>
    </w:p>
    <w:p w14:paraId="67DD40C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top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44"/>
          <w:szCs w:val="44"/>
          <w:lang w:val="en-US" w:eastAsia="zh-CN"/>
        </w:rPr>
        <w:t>郑州市第八人民医院意向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44"/>
          <w:szCs w:val="44"/>
        </w:rPr>
        <w:t>询价函</w:t>
      </w:r>
    </w:p>
    <w:p w14:paraId="44E49BCF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both"/>
        <w:textAlignment w:val="baseline"/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  <w:lang w:val="en-US" w:eastAsia="zh-CN"/>
        </w:rPr>
      </w:pPr>
    </w:p>
    <w:p w14:paraId="69989F9F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40" w:firstLineChars="200"/>
        <w:jc w:val="both"/>
        <w:textAlignment w:val="baseline"/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</w:rPr>
      </w:pP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  <w:lang w:val="en-US" w:eastAsia="zh-CN"/>
        </w:rPr>
        <w:t>按照医院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</w:rPr>
        <w:t>工作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  <w:lang w:val="en-US" w:eastAsia="zh-CN"/>
        </w:rPr>
        <w:t>安排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</w:rPr>
        <w:t>，根据《中华人民共和国政府采购法》《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  <w:lang w:val="en-US" w:eastAsia="zh-CN"/>
        </w:rPr>
        <w:t>郑州市第八人民医院招标采购管理办法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</w:rPr>
        <w:t>》等相关规定，现就下述项目进行询价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  <w:lang w:val="en-US" w:eastAsia="zh-CN"/>
        </w:rPr>
        <w:t>采购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</w:rPr>
        <w:t>，诚邀贵单位按要求提供报价及相关资料。</w:t>
      </w:r>
    </w:p>
    <w:p w14:paraId="32ECB570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  <w:t>项目名称</w:t>
      </w:r>
    </w:p>
    <w:p w14:paraId="11C58D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bidi w:val="0"/>
        <w:ind w:firstLine="560" w:firstLineChars="200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none"/>
          <w:lang w:val="en-US" w:eastAsia="zh-CN"/>
        </w:rPr>
        <w:t>郑州市第八人民医院工会委员会2026年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none"/>
          <w:lang w:val="en-US" w:eastAsia="zh-CN"/>
        </w:rPr>
        <w:t>会员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none"/>
          <w:lang w:val="en-US" w:eastAsia="zh-CN"/>
        </w:rPr>
        <w:t>春节慰问品采购项目</w:t>
      </w:r>
    </w:p>
    <w:p w14:paraId="46DF2C78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  <w:t>采购内容</w:t>
      </w:r>
    </w:p>
    <w:p w14:paraId="075DCCD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慰问品组合约730份，据实结算。单份组合需包含6—15类物品，单份价格不超过900元（含省内配送快递费），总预算预计不超过657000元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</w:t>
      </w:r>
    </w:p>
    <w:p w14:paraId="07361A00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t>品类</w:t>
      </w:r>
      <w:r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  <w:t>及要求</w:t>
      </w:r>
    </w:p>
    <w:p w14:paraId="36D7D23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可以包括但不限于下列类别：（仅为示例）</w:t>
      </w:r>
    </w:p>
    <w:tbl>
      <w:tblPr>
        <w:tblStyle w:val="6"/>
        <w:tblW w:w="5279" w:type="pct"/>
        <w:tblInd w:w="-1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1573"/>
        <w:gridCol w:w="6796"/>
      </w:tblGrid>
      <w:tr w14:paraId="51B56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95B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82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615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  <w:t>类别</w:t>
            </w:r>
          </w:p>
        </w:tc>
        <w:tc>
          <w:tcPr>
            <w:tcW w:w="3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701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  <w:t>技术指标相关要求</w:t>
            </w:r>
          </w:p>
        </w:tc>
      </w:tr>
      <w:tr w14:paraId="48DD8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36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24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大米</w:t>
            </w:r>
          </w:p>
        </w:tc>
        <w:tc>
          <w:tcPr>
            <w:tcW w:w="3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C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、质量等级：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优质一等或更高；</w:t>
            </w:r>
          </w:p>
          <w:p w14:paraId="5F167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2、执行标准：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GB/T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28634D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3、保质期：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12个月，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符合国家相关要求；</w:t>
            </w:r>
          </w:p>
          <w:p w14:paraId="514C12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4、外包装有产地地理标志。</w:t>
            </w:r>
          </w:p>
          <w:p w14:paraId="1923C2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5、包括但不限于五常大米、泰国香米等。</w:t>
            </w:r>
          </w:p>
        </w:tc>
      </w:tr>
      <w:tr w14:paraId="0883F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F0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21E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面粉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293A06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1、执行标准：符合GB/T 1355-2021等相等标准或高于国家行业相关合格标准；</w:t>
            </w:r>
          </w:p>
          <w:p w14:paraId="5DCF4BDA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2、保质期：≥365天,符合国家相关要求；</w:t>
            </w:r>
          </w:p>
          <w:p w14:paraId="08669889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3、质量标准：精制级；</w:t>
            </w:r>
          </w:p>
          <w:p w14:paraId="4E5554C7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4、配料：自然原料，不含任何人工和自然添加剂；</w:t>
            </w:r>
          </w:p>
          <w:p w14:paraId="78D90141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5、本地知名品牌。</w:t>
            </w:r>
          </w:p>
        </w:tc>
      </w:tr>
      <w:tr w14:paraId="1360F8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5857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307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食用油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C6AF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1、质量等级：一级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；</w:t>
            </w:r>
          </w:p>
          <w:p w14:paraId="094702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2、生产工艺：物理压榨；</w:t>
            </w:r>
          </w:p>
          <w:p w14:paraId="6EAA11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 xml:space="preserve">3、执行标准：符合或高于国家行业相关合格标准；       </w:t>
            </w:r>
          </w:p>
          <w:p w14:paraId="71B635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4、保质期:≥18个月，符合国家相关要求；</w:t>
            </w:r>
          </w:p>
          <w:p w14:paraId="11E507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5、包括但不限于花生油、菜籽油、橄榄油（含国产和进口）等。</w:t>
            </w:r>
          </w:p>
        </w:tc>
      </w:tr>
      <w:tr w14:paraId="11310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9AE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B25B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熟肉制品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61F7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1、包装：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 w:bidi="ar-SA"/>
              </w:rPr>
              <w:t>内包装为独立包装，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外包装为礼盒装；</w:t>
            </w:r>
          </w:p>
          <w:p w14:paraId="12F369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2、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</w:rPr>
              <w:t>保质期：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</w:rPr>
              <w:t>个月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，符合国家要求；</w:t>
            </w:r>
          </w:p>
          <w:p w14:paraId="469224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3、执行标准：符合GB 2726-2016等相等标准或高于国家行业相关合格标准。</w:t>
            </w:r>
          </w:p>
          <w:p w14:paraId="0C72C7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4、包括但不限于牛肉、火腿、羊肉、鸡、鸭等。</w:t>
            </w:r>
          </w:p>
        </w:tc>
      </w:tr>
      <w:tr w14:paraId="0758D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2E2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CDD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乳制品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0D054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1、国内或本地知名品牌；</w:t>
            </w:r>
          </w:p>
          <w:p w14:paraId="4FF0B1D6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2、包装：每个品为独立包装，外包装为礼盒箱装；</w:t>
            </w:r>
          </w:p>
          <w:p w14:paraId="13A19EB6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3、保质期：3至6个月，符合国家要求；</w:t>
            </w:r>
          </w:p>
          <w:p w14:paraId="0ECF543B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4、执行标准：符合GB 12693-2023等相等标准或高于国家行业相关合格标准。</w:t>
            </w:r>
          </w:p>
          <w:p w14:paraId="56447B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5、包括但不限于常温牛奶、酸奶、奶粉等。 </w:t>
            </w:r>
          </w:p>
        </w:tc>
      </w:tr>
      <w:tr w14:paraId="7F5AA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608A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18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干果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1D5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1、执行标准：GB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19300-2014等相等标准，或高于国家行业相关合格标准；</w:t>
            </w:r>
          </w:p>
          <w:p w14:paraId="7F9F5B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包装:外包装为礼盒装，内包装为独立包装。</w:t>
            </w:r>
          </w:p>
          <w:p w14:paraId="566353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3、保质期: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8个月，符合国家相关要求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7B2F79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4、包装:外包装为礼盒装，内包装为独立包装。</w:t>
            </w:r>
          </w:p>
          <w:p w14:paraId="180872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5、包括但不限于榛子、核桃、腰果、杏仁、开心果等。</w:t>
            </w:r>
          </w:p>
        </w:tc>
      </w:tr>
      <w:tr w14:paraId="4951E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95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E71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水果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A7061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1、包装:外包装为礼盒包装；</w:t>
            </w:r>
          </w:p>
          <w:p w14:paraId="11D0631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2、果型大，果肉厚，味香甜，汁水饱满，纤维少，无损伤，成熟度适中；</w:t>
            </w:r>
          </w:p>
          <w:p w14:paraId="51F09D31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3、执行标准:符合或高于国家行业相关合格标准。</w:t>
            </w:r>
          </w:p>
          <w:p w14:paraId="3621D423">
            <w:pPr>
              <w:spacing w:line="240" w:lineRule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4、包括但不限于苹果、柑橘、哈密瓜、车厘子等。</w:t>
            </w:r>
          </w:p>
        </w:tc>
      </w:tr>
      <w:tr w14:paraId="0ADE76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04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28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调味品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136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1、质量等级：一级或更高；</w:t>
            </w:r>
          </w:p>
          <w:p w14:paraId="215CDD00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2、国内或本地知名品牌；</w:t>
            </w:r>
          </w:p>
          <w:p w14:paraId="4FCE3A78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3、包装：每个品为独立包装，外包装为礼盒箱装；</w:t>
            </w:r>
          </w:p>
          <w:p w14:paraId="127B793D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4、保质期：≥12个月，符合国家要求；</w:t>
            </w:r>
          </w:p>
          <w:p w14:paraId="65838C2E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5、执行标准：符合或高于国家行业相关合格标准。</w:t>
            </w:r>
          </w:p>
          <w:p w14:paraId="67BEBF23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6、包括但不限于酱油、料酒、香醋、蚝油、老抽等常用调味品。</w:t>
            </w:r>
          </w:p>
        </w:tc>
      </w:tr>
      <w:tr w14:paraId="45BFA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362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F6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/>
              </w:rPr>
              <w:t>休闲食品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26515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1、国内或本地知名品牌；</w:t>
            </w:r>
          </w:p>
          <w:p w14:paraId="645A9A0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2、包装：每个品为独立包装，外包装为礼盒箱装；</w:t>
            </w:r>
          </w:p>
          <w:p w14:paraId="023B85B5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3、保质期：3至6个月，符合国家要求；</w:t>
            </w:r>
          </w:p>
          <w:p w14:paraId="03C8CB6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4、执行标准：符合或高于国家行业相关合格标准。</w:t>
            </w:r>
          </w:p>
          <w:p w14:paraId="5B61B41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5、包括但不限于糖果类、饼干类及果脯类等。 </w:t>
            </w:r>
          </w:p>
        </w:tc>
      </w:tr>
    </w:tbl>
    <w:p w14:paraId="756A2D98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 w14:paraId="41C68652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  <w:t>服务要求</w:t>
      </w:r>
    </w:p>
    <w:p w14:paraId="3F3DFB5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单人份产品提供1至3种不同品类搭配组合套餐，并可区分档次。</w:t>
      </w:r>
    </w:p>
    <w:p w14:paraId="366506D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例：高档套餐含8类商品、中档套餐含12类商品……</w:t>
      </w:r>
    </w:p>
    <w:p w14:paraId="251F174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所提供的产品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需标明</w:t>
      </w:r>
      <w:r>
        <w:rPr>
          <w:rFonts w:hint="eastAsia" w:eastAsiaTheme="minorEastAsia" w:cstheme="minorBidi"/>
          <w:kern w:val="2"/>
          <w:sz w:val="28"/>
          <w:szCs w:val="28"/>
          <w:u w:val="single"/>
          <w:lang w:val="en-US" w:eastAsia="zh-CN" w:bidi="ar-SA"/>
        </w:rPr>
        <w:t>零售价（例：某某超市标价）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eastAsiaTheme="minorEastAsia" w:cstheme="minorBidi"/>
          <w:kern w:val="2"/>
          <w:sz w:val="28"/>
          <w:szCs w:val="28"/>
          <w:u w:val="single"/>
          <w:lang w:val="en-US" w:eastAsia="zh-CN" w:bidi="ar-SA"/>
        </w:rPr>
        <w:t>团购价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以及</w:t>
      </w:r>
      <w:r>
        <w:rPr>
          <w:rFonts w:hint="eastAsia" w:eastAsiaTheme="minorEastAsia" w:cstheme="minorBidi"/>
          <w:kern w:val="2"/>
          <w:sz w:val="28"/>
          <w:szCs w:val="28"/>
          <w:u w:val="single"/>
          <w:lang w:val="en-US" w:eastAsia="zh-CN" w:bidi="ar-SA"/>
        </w:rPr>
        <w:t>最终优惠价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。供应商根据所报品类和数量把单份河南省内</w:t>
      </w:r>
      <w:r>
        <w:rPr>
          <w:rFonts w:hint="eastAsia" w:eastAsiaTheme="minorEastAsia" w:cstheme="minorBidi"/>
          <w:b/>
          <w:bCs/>
          <w:kern w:val="2"/>
          <w:sz w:val="28"/>
          <w:szCs w:val="28"/>
          <w:u w:val="single"/>
          <w:lang w:val="en-US" w:eastAsia="zh-CN" w:bidi="ar-SA"/>
        </w:rPr>
        <w:t>快递费及快递公司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也要在附件1标明！</w:t>
      </w:r>
    </w:p>
    <w:p w14:paraId="703DE7F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每种品类至少提供1至2个建议产品，需附上两张相应实物彩色清晰图片（1、外观，2、商品参数）。</w:t>
      </w:r>
    </w:p>
    <w:p w14:paraId="025059C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供应商所提供的产品生产日期不超过产品保质期的1/3。</w:t>
      </w:r>
    </w:p>
    <w:p w14:paraId="055C88E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5.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供应商所提供的产品需满足品牌认知度高、市场口碑良好、生产企业具备规模化生产能力及完善售后服务的能力，不接受市场流通度低的小众或杂牌产品。</w:t>
      </w:r>
    </w:p>
    <w:p w14:paraId="268B73F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6.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所提供的产品参数完整正确，资料准确无误，能够保证货物按时送达和验收，并能达到预期的效果。</w:t>
      </w:r>
    </w:p>
    <w:p w14:paraId="3CDF2EF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7.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供货商应提供以下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叁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种供货方式：①提供提货券（卡）自提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省内快递邮寄至收货人。</w:t>
      </w:r>
    </w:p>
    <w:p w14:paraId="5C1C8B7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8.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供应商在中标并签署合同后，在实施中出现任何遗漏，均由成交方免费提供，采购人将不再支付任何费用。</w:t>
      </w:r>
    </w:p>
    <w:p w14:paraId="3515478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9.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供应商应对所提供的产品品质和服务质量负责，成交方对提供产品，存在瑕疵的所造成的损害后果承担一切法律责任。</w:t>
      </w:r>
    </w:p>
    <w:p w14:paraId="6F9D807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10.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如出现质量问题，成交方负责包退、包换等后续事项，发生的费用由成交方承担。</w:t>
      </w:r>
    </w:p>
    <w:p w14:paraId="343199C4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kern w:val="2"/>
          <w:sz w:val="28"/>
          <w:szCs w:val="28"/>
          <w:lang w:val="en-US" w:eastAsia="zh-CN" w:bidi="ar-SA"/>
        </w:rPr>
        <w:t>报价要求</w:t>
      </w:r>
    </w:p>
    <w:p w14:paraId="10DD8E49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 xml:space="preserve">报价人必须按照询价文件规定的报价格式填写相应价格，并按固定单价进行报价。 </w:t>
      </w:r>
    </w:p>
    <w:p w14:paraId="26D38D54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>报价人所报项目单价中已包含了为完成该项目全部工作所需的人工、材料、市场浮动因素及运输和相关的税费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（含发票）</w:t>
      </w: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>、利润等全部费用。</w:t>
      </w:r>
    </w:p>
    <w:p w14:paraId="5C50F8A0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>报价函组成：</w:t>
      </w:r>
    </w:p>
    <w:p w14:paraId="3AA0FFE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>（1）营业执照复印件；</w:t>
      </w:r>
    </w:p>
    <w:p w14:paraId="0E9C9D2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>（2）采购询价表</w:t>
      </w:r>
      <w:r>
        <w:rPr>
          <w:rFonts w:hint="eastAsia" w:eastAsiaTheme="minorEastAsia" w:cstheme="minorBidi"/>
          <w:kern w:val="2"/>
          <w:sz w:val="28"/>
          <w:szCs w:val="28"/>
          <w:lang w:val="en-US" w:eastAsia="zh-CN" w:bidi="ar-SA"/>
        </w:rPr>
        <w:t>（附件1）；</w:t>
      </w:r>
    </w:p>
    <w:p w14:paraId="3A69CF5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</w:pPr>
      <w:r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  <w:t>联系人内容：单位名称、职务职位、姓名、联系电话（手机，固话都需要）。</w:t>
      </w:r>
    </w:p>
    <w:p w14:paraId="779B2F2C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spacing w:val="0"/>
          <w:sz w:val="28"/>
          <w:szCs w:val="28"/>
          <w:lang w:val="en-US" w:eastAsia="zh-CN"/>
        </w:rPr>
      </w:pPr>
      <w:r>
        <w:rPr>
          <w:rFonts w:hint="eastAsia" w:ascii="国标黑体" w:hAnsi="国标黑体" w:eastAsia="国标黑体" w:cs="国标黑体"/>
          <w:spacing w:val="0"/>
          <w:sz w:val="28"/>
          <w:szCs w:val="28"/>
          <w:lang w:val="en-US" w:eastAsia="zh-CN"/>
        </w:rPr>
        <w:t>报价材料递交事项</w:t>
      </w:r>
    </w:p>
    <w:p w14:paraId="305D277F">
      <w:pPr>
        <w:pStyle w:val="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  <w:t>报价材料递交方式：发送至邮箱zz8ygh@126.com</w:t>
      </w:r>
    </w:p>
    <w:p w14:paraId="64A0F848">
      <w:pPr>
        <w:pStyle w:val="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  <w:t>报价材料递交截止时间：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2026年1月14日（周三）下午17点前。</w:t>
      </w:r>
    </w:p>
    <w:p w14:paraId="45FA6C79">
      <w:pPr>
        <w:pStyle w:val="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pacing w:val="0"/>
          <w:sz w:val="28"/>
          <w:szCs w:val="28"/>
          <w:lang w:val="en-US" w:eastAsia="zh-CN"/>
        </w:rPr>
        <w:t>联系人：朱先生  联系电话：0371-66120200</w:t>
      </w:r>
    </w:p>
    <w:p w14:paraId="0A86CF64"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60" w:lineRule="exact"/>
        <w:jc w:val="right"/>
        <w:rPr>
          <w:rFonts w:hint="eastAsia"/>
          <w:lang w:val="en-US" w:eastAsia="zh-CN"/>
        </w:rPr>
      </w:pPr>
    </w:p>
    <w:p w14:paraId="60909924"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60" w:lineRule="exact"/>
        <w:jc w:val="right"/>
        <w:rPr>
          <w:rFonts w:hint="eastAsia"/>
          <w:lang w:val="en-US" w:eastAsia="zh-CN"/>
        </w:rPr>
      </w:pPr>
    </w:p>
    <w:p w14:paraId="47C7C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/>
        <w:jc w:val="right"/>
        <w:textAlignment w:val="auto"/>
        <w:rPr>
          <w:rFonts w:hint="eastAsia" w:ascii="仿宋" w:hAnsi="仿宋" w:eastAsia="仿宋" w:cs="仿宋"/>
          <w:spacing w:val="0"/>
          <w:kern w:val="2"/>
          <w:sz w:val="30"/>
          <w:szCs w:val="30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5340350</wp:posOffset>
                </wp:positionV>
                <wp:extent cx="5616575" cy="0"/>
                <wp:effectExtent l="0" t="20320" r="6985" b="311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ln w="412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420.5pt;height:0pt;width:442.25pt;z-index:251661312;mso-width-relative:page;mso-height-relative:page;" filled="f" stroked="t" coordsize="21600,21600" o:gfxdata="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HON6nY&#10;AAAACgEAAA8AAAAAAAAAAQAgAAAAIgAAAGRycy9kb3ducmV2LnhtbFBLAQIUABQAAAAIAIdO4kDF&#10;S64r5wEAALQDAAAOAAAAAAAAAAEAIAAAACcBAABkcnMvZTJvRG9jLnhtbFBLBQYAAAAABgAGAFkB&#10;AACABQAAAAA=&#10;">
                <v:fill on="f" focussize="0,0"/>
                <v:stroke weight="3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2026</w:t>
      </w:r>
      <w:r>
        <w:rPr>
          <w:rFonts w:hint="eastAsia" w:ascii="仿宋" w:hAnsi="仿宋" w:eastAsia="仿宋" w:cs="仿宋"/>
          <w:spacing w:val="0"/>
          <w:kern w:val="2"/>
          <w:sz w:val="30"/>
          <w:szCs w:val="30"/>
          <w:lang w:val="en-US" w:eastAsia="zh-CN" w:bidi="ar-SA"/>
        </w:rPr>
        <w:t>年1月9日</w:t>
      </w:r>
    </w:p>
    <w:tbl>
      <w:tblPr>
        <w:tblStyle w:val="6"/>
        <w:tblW w:w="1561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1850"/>
        <w:gridCol w:w="1850"/>
        <w:gridCol w:w="1850"/>
        <w:gridCol w:w="1850"/>
        <w:gridCol w:w="925"/>
        <w:gridCol w:w="925"/>
        <w:gridCol w:w="1850"/>
        <w:gridCol w:w="1850"/>
        <w:gridCol w:w="1850"/>
      </w:tblGrid>
      <w:tr w14:paraId="58604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5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154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附件1</w:t>
            </w:r>
            <w:r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  <w:t xml:space="preserve">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郑州八院2026年春节会员慰问品组合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日期：    年   月   日</w:t>
            </w:r>
          </w:p>
        </w:tc>
      </w:tr>
      <w:tr w14:paraId="4D22D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  <w:jc w:val="center"/>
        </w:trPr>
        <w:tc>
          <w:tcPr>
            <w:tcW w:w="81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A51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EC4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399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AE1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10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1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DB2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F62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零售价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15F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团购价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70A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最终优惠价</w:t>
            </w:r>
          </w:p>
        </w:tc>
      </w:tr>
      <w:tr w14:paraId="3AEEF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  <w:jc w:val="center"/>
        </w:trPr>
        <w:tc>
          <w:tcPr>
            <w:tcW w:w="81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1F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785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194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A7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7DC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149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外观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6C9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参数</w:t>
            </w: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F1F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2C4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B30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</w:pPr>
          </w:p>
        </w:tc>
      </w:tr>
      <w:tr w14:paraId="0BD0E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F5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6672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F038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4A20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6CA0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20D1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C57D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1FED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6322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B688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8B4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C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5DFD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7D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BC4A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EB7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04E1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D970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C2F2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D19B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514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BB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3B2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A41F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580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F74C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428E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0AE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8C7C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BCC0E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11CF6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D1E3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658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F2E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77C1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D64E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F694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7CF7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18B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BAF7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C750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43F1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EF01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A90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69C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8E3C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B720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6BF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0445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6E20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E5CD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DDE2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AFBDD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0AB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1CB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A2C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EE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D84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E77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C02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2F5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AAF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981E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3C7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74C30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DD5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A93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0C5D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A09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276A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906D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A84C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474E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C2E0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DD583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4E67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510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661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EB6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50BF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6201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F722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21B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C882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022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DF3B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4AF0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2DA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565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B40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CED3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20B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4E64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486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6634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1FBD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BA15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A133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B255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3C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85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161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808F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29E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E033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853C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2DBB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673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7DF4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980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80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C6D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CC8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1D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D0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7534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D24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5A6A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2439A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74F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5B7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97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7665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6625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8D0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1A53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A96B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87C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4AAD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1AD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4848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8E65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82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51D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报价单位（元）：</w:t>
            </w:r>
          </w:p>
        </w:tc>
        <w:tc>
          <w:tcPr>
            <w:tcW w:w="185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0D0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  计：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80A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96E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0E0D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E71D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/>
        <w:jc w:val="left"/>
        <w:textAlignment w:val="auto"/>
        <w:rPr>
          <w:rFonts w:hint="default" w:ascii="仿宋" w:hAnsi="仿宋" w:eastAsia="仿宋" w:cs="仿宋"/>
          <w:spacing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spacing w:val="0"/>
          <w:kern w:val="2"/>
          <w:sz w:val="30"/>
          <w:szCs w:val="30"/>
          <w:lang w:val="en-US" w:eastAsia="zh-CN" w:bidi="ar-SA"/>
        </w:rPr>
        <w:t>根据以上品类和数量（重量</w:t>
      </w:r>
      <w:bookmarkStart w:id="0" w:name="_GoBack"/>
      <w:bookmarkEnd w:id="0"/>
      <w:r>
        <w:rPr>
          <w:rFonts w:hint="eastAsia" w:ascii="仿宋" w:hAnsi="仿宋" w:eastAsia="仿宋" w:cs="仿宋"/>
          <w:spacing w:val="0"/>
          <w:kern w:val="2"/>
          <w:sz w:val="30"/>
          <w:szCs w:val="30"/>
          <w:lang w:val="en-US" w:eastAsia="zh-CN" w:bidi="ar-SA"/>
        </w:rPr>
        <w:t>），单份组合河南省内快递费</w:t>
      </w:r>
      <w:r>
        <w:rPr>
          <w:rFonts w:hint="eastAsia" w:ascii="仿宋" w:hAnsi="仿宋" w:eastAsia="仿宋" w:cs="仿宋"/>
          <w:b/>
          <w:bCs/>
          <w:spacing w:val="0"/>
          <w:kern w:val="2"/>
          <w:sz w:val="30"/>
          <w:szCs w:val="30"/>
          <w:u w:val="single"/>
          <w:lang w:val="en-US" w:eastAsia="zh-CN" w:bidi="ar-SA"/>
        </w:rPr>
        <w:t>某某快递公司</w:t>
      </w:r>
      <w:r>
        <w:rPr>
          <w:rFonts w:hint="eastAsia" w:ascii="仿宋" w:hAnsi="仿宋" w:eastAsia="仿宋" w:cs="仿宋"/>
          <w:spacing w:val="0"/>
          <w:kern w:val="2"/>
          <w:sz w:val="30"/>
          <w:szCs w:val="30"/>
          <w:lang w:val="en-US" w:eastAsia="zh-CN" w:bidi="ar-SA"/>
        </w:rPr>
        <w:t>为：</w:t>
      </w:r>
      <w:r>
        <w:rPr>
          <w:rFonts w:hint="eastAsia" w:ascii="仿宋" w:hAnsi="仿宋" w:eastAsia="仿宋" w:cs="仿宋"/>
          <w:spacing w:val="0"/>
          <w:kern w:val="2"/>
          <w:sz w:val="30"/>
          <w:szCs w:val="30"/>
          <w:u w:val="single"/>
          <w:lang w:val="en-US" w:eastAsia="zh-CN" w:bidi="ar-SA"/>
        </w:rPr>
        <w:t xml:space="preserve">       元/公里</w:t>
      </w:r>
      <w:r>
        <w:rPr>
          <w:rFonts w:hint="eastAsia" w:ascii="仿宋" w:hAnsi="仿宋" w:eastAsia="仿宋" w:cs="仿宋"/>
          <w:spacing w:val="0"/>
          <w:kern w:val="2"/>
          <w:sz w:val="30"/>
          <w:szCs w:val="30"/>
          <w:u w:val="none"/>
          <w:lang w:val="en-US" w:eastAsia="zh-CN" w:bidi="ar-SA"/>
        </w:rPr>
        <w:t>！</w:t>
      </w:r>
    </w:p>
    <w:sectPr>
      <w:pgSz w:w="16838" w:h="11906" w:orient="landscape"/>
      <w:pgMar w:top="720" w:right="720" w:bottom="720" w:left="720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4229A1-418C-4F5C-97B2-A952C3F841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33F7D7-88A8-4013-A8A3-7F737FDE4F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4D8EBA7-0951-493F-A805-643881473B4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546160A-DDA1-4E4A-98E8-BDF4EA6FB2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854EB0F-BD64-48F8-A468-EAA1234E6D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D296F0-5B7E-4630-9556-33B142258A90}"/>
  </w:font>
  <w:font w:name="小标宋">
    <w:altName w:val="方正小标宋简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331224C8-E7BA-4D88-A291-7C97E136FD00}"/>
  </w:font>
  <w:font w:name="国标仿宋-GB/T 2312">
    <w:panose1 w:val="02000500000000000000"/>
    <w:charset w:val="86"/>
    <w:family w:val="auto"/>
    <w:pitch w:val="default"/>
    <w:sig w:usb0="800002AF" w:usb1="08476CF8" w:usb2="00000010" w:usb3="00000000" w:csb0="00040000" w:csb1="00000000"/>
    <w:embedRegular r:id="rId8" w:fontKey="{8F046CAE-1E82-48EE-B31A-D91E847DA5D4}"/>
  </w:font>
  <w:font w:name="国标黑体">
    <w:panose1 w:val="02000500000000000000"/>
    <w:charset w:val="86"/>
    <w:family w:val="auto"/>
    <w:pitch w:val="default"/>
    <w:sig w:usb0="00000001" w:usb1="08000000" w:usb2="00000000" w:usb3="00000000" w:csb0="00040000" w:csb1="00000000"/>
    <w:embedRegular r:id="rId9" w:fontKey="{A040F330-8885-47B2-87AD-5D06B6F15A6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37A10724-5968-473F-BB83-491FED4B7655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2">
    <w:panose1 w:val="02000500000000000000"/>
    <w:charset w:val="86"/>
    <w:family w:val="auto"/>
    <w:pitch w:val="default"/>
    <w:sig w:usb0="800002AF" w:usb1="08476CF8" w:usb2="00000010" w:usb3="00000000" w:csb0="00040000" w:csb1="00000000"/>
  </w:font>
  <w:font w:name="WPSEMBED3">
    <w:panose1 w:val="020005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2B6ED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FD8D28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FD8D28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B2E7F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EFABF"/>
    <w:multiLevelType w:val="singleLevel"/>
    <w:tmpl w:val="9FAEFABF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 w:ascii="黑体" w:hAnsi="黑体" w:eastAsia="黑体" w:cs="黑体"/>
      </w:rPr>
    </w:lvl>
  </w:abstractNum>
  <w:abstractNum w:abstractNumId="1">
    <w:nsid w:val="D4A1C1A7"/>
    <w:multiLevelType w:val="singleLevel"/>
    <w:tmpl w:val="D4A1C1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C5A15AE"/>
    <w:multiLevelType w:val="singleLevel"/>
    <w:tmpl w:val="DC5A15A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E9AA1C62"/>
    <w:multiLevelType w:val="singleLevel"/>
    <w:tmpl w:val="E9AA1C6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28"/>
        <w:szCs w:val="28"/>
      </w:rPr>
    </w:lvl>
  </w:abstractNum>
  <w:abstractNum w:abstractNumId="4">
    <w:nsid w:val="3E3EE783"/>
    <w:multiLevelType w:val="singleLevel"/>
    <w:tmpl w:val="3E3EE783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28"/>
        <w:szCs w:val="28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2YzNmM2I1NTI0MGRmZmRiY2ZmNTc0ODY2NmY3MjcifQ=="/>
  </w:docVars>
  <w:rsids>
    <w:rsidRoot w:val="3772400D"/>
    <w:rsid w:val="00017825"/>
    <w:rsid w:val="00040CA5"/>
    <w:rsid w:val="00050FC6"/>
    <w:rsid w:val="000C6853"/>
    <w:rsid w:val="00120745"/>
    <w:rsid w:val="00215285"/>
    <w:rsid w:val="00236360"/>
    <w:rsid w:val="002A786D"/>
    <w:rsid w:val="003C3327"/>
    <w:rsid w:val="00425242"/>
    <w:rsid w:val="00436085"/>
    <w:rsid w:val="004517CF"/>
    <w:rsid w:val="00472ACE"/>
    <w:rsid w:val="00472F0F"/>
    <w:rsid w:val="00523E0C"/>
    <w:rsid w:val="00527469"/>
    <w:rsid w:val="005670DE"/>
    <w:rsid w:val="005702D8"/>
    <w:rsid w:val="00636C53"/>
    <w:rsid w:val="0067499E"/>
    <w:rsid w:val="006C36BA"/>
    <w:rsid w:val="007019B6"/>
    <w:rsid w:val="0077163D"/>
    <w:rsid w:val="00804192"/>
    <w:rsid w:val="00893CB7"/>
    <w:rsid w:val="008B0D25"/>
    <w:rsid w:val="008D7A64"/>
    <w:rsid w:val="00A110BC"/>
    <w:rsid w:val="00A7798D"/>
    <w:rsid w:val="00B348D0"/>
    <w:rsid w:val="00B558A1"/>
    <w:rsid w:val="00B61045"/>
    <w:rsid w:val="00B65126"/>
    <w:rsid w:val="00BF34BC"/>
    <w:rsid w:val="00C94BC3"/>
    <w:rsid w:val="00CF684F"/>
    <w:rsid w:val="00D34001"/>
    <w:rsid w:val="00DA6799"/>
    <w:rsid w:val="00DC7C1D"/>
    <w:rsid w:val="00E01D68"/>
    <w:rsid w:val="00E13D59"/>
    <w:rsid w:val="00E2625E"/>
    <w:rsid w:val="00E93EB1"/>
    <w:rsid w:val="00ED4A51"/>
    <w:rsid w:val="00F75758"/>
    <w:rsid w:val="01756B76"/>
    <w:rsid w:val="01D03B06"/>
    <w:rsid w:val="01FA65AD"/>
    <w:rsid w:val="021D2D7C"/>
    <w:rsid w:val="024B505A"/>
    <w:rsid w:val="028E2C3F"/>
    <w:rsid w:val="03BD7612"/>
    <w:rsid w:val="04082AD7"/>
    <w:rsid w:val="04700DA8"/>
    <w:rsid w:val="04CB2483"/>
    <w:rsid w:val="07EC4BEA"/>
    <w:rsid w:val="085E50A3"/>
    <w:rsid w:val="0878022B"/>
    <w:rsid w:val="092B5DEE"/>
    <w:rsid w:val="0C0D1227"/>
    <w:rsid w:val="0CEB6009"/>
    <w:rsid w:val="0DDE5A7D"/>
    <w:rsid w:val="0E2055ED"/>
    <w:rsid w:val="0F0D0280"/>
    <w:rsid w:val="0FA03A21"/>
    <w:rsid w:val="0FBC1346"/>
    <w:rsid w:val="11511F61"/>
    <w:rsid w:val="11C96E5D"/>
    <w:rsid w:val="12A83E03"/>
    <w:rsid w:val="12C9425A"/>
    <w:rsid w:val="13F61545"/>
    <w:rsid w:val="142217F4"/>
    <w:rsid w:val="145300E7"/>
    <w:rsid w:val="15882C64"/>
    <w:rsid w:val="16C35295"/>
    <w:rsid w:val="16F05D79"/>
    <w:rsid w:val="177BDA76"/>
    <w:rsid w:val="185145F5"/>
    <w:rsid w:val="18BC23B6"/>
    <w:rsid w:val="18D55226"/>
    <w:rsid w:val="18E11E1D"/>
    <w:rsid w:val="19095F83"/>
    <w:rsid w:val="1A8C6C9A"/>
    <w:rsid w:val="1AE9320B"/>
    <w:rsid w:val="1BA07D6D"/>
    <w:rsid w:val="1BFF05C5"/>
    <w:rsid w:val="1CDB17BE"/>
    <w:rsid w:val="1F7787EE"/>
    <w:rsid w:val="1FF258A3"/>
    <w:rsid w:val="20041933"/>
    <w:rsid w:val="20337402"/>
    <w:rsid w:val="22AD6D91"/>
    <w:rsid w:val="23AD188F"/>
    <w:rsid w:val="240C7B3C"/>
    <w:rsid w:val="24743B45"/>
    <w:rsid w:val="26E01966"/>
    <w:rsid w:val="27807F4C"/>
    <w:rsid w:val="297E7214"/>
    <w:rsid w:val="2BD07878"/>
    <w:rsid w:val="2EBF6305"/>
    <w:rsid w:val="2F991251"/>
    <w:rsid w:val="2FA63DDC"/>
    <w:rsid w:val="2FB67708"/>
    <w:rsid w:val="2FF7569D"/>
    <w:rsid w:val="30403475"/>
    <w:rsid w:val="30B17ECF"/>
    <w:rsid w:val="31091AB9"/>
    <w:rsid w:val="31306953"/>
    <w:rsid w:val="31C3610C"/>
    <w:rsid w:val="32794F04"/>
    <w:rsid w:val="33C87A09"/>
    <w:rsid w:val="34A36CAE"/>
    <w:rsid w:val="34B02B88"/>
    <w:rsid w:val="3599FBB8"/>
    <w:rsid w:val="36156D3F"/>
    <w:rsid w:val="36A5229D"/>
    <w:rsid w:val="36AF3138"/>
    <w:rsid w:val="3772400D"/>
    <w:rsid w:val="382216D7"/>
    <w:rsid w:val="384E46D1"/>
    <w:rsid w:val="39565AB7"/>
    <w:rsid w:val="3A52002D"/>
    <w:rsid w:val="3B6C511E"/>
    <w:rsid w:val="3B75EA74"/>
    <w:rsid w:val="3B996B7A"/>
    <w:rsid w:val="3BB57D3A"/>
    <w:rsid w:val="3C033CD5"/>
    <w:rsid w:val="3DF59BCE"/>
    <w:rsid w:val="3E1D4DF6"/>
    <w:rsid w:val="3F3A4B7F"/>
    <w:rsid w:val="3F7E41E8"/>
    <w:rsid w:val="3F9A78A3"/>
    <w:rsid w:val="3FD6945B"/>
    <w:rsid w:val="3FF1653A"/>
    <w:rsid w:val="418C7914"/>
    <w:rsid w:val="41FD0D91"/>
    <w:rsid w:val="44792E15"/>
    <w:rsid w:val="44D7697D"/>
    <w:rsid w:val="454A4722"/>
    <w:rsid w:val="45725A27"/>
    <w:rsid w:val="45A71B75"/>
    <w:rsid w:val="46561973"/>
    <w:rsid w:val="470F671C"/>
    <w:rsid w:val="47A8634D"/>
    <w:rsid w:val="47F44E19"/>
    <w:rsid w:val="4812704D"/>
    <w:rsid w:val="48B764AD"/>
    <w:rsid w:val="4A673681"/>
    <w:rsid w:val="4A6E0EB3"/>
    <w:rsid w:val="4AA20B5D"/>
    <w:rsid w:val="4AC40ECB"/>
    <w:rsid w:val="4B571947"/>
    <w:rsid w:val="4C32396A"/>
    <w:rsid w:val="4C8524E4"/>
    <w:rsid w:val="4CB848F4"/>
    <w:rsid w:val="4D2841BF"/>
    <w:rsid w:val="4E1F4E11"/>
    <w:rsid w:val="4E8D5131"/>
    <w:rsid w:val="4EC45545"/>
    <w:rsid w:val="4FAB15E3"/>
    <w:rsid w:val="505312DE"/>
    <w:rsid w:val="51404BCF"/>
    <w:rsid w:val="51BD002A"/>
    <w:rsid w:val="51BF0246"/>
    <w:rsid w:val="52151C14"/>
    <w:rsid w:val="52283A07"/>
    <w:rsid w:val="526E6040"/>
    <w:rsid w:val="53DF32BB"/>
    <w:rsid w:val="54DEF8A3"/>
    <w:rsid w:val="58743976"/>
    <w:rsid w:val="59260BAB"/>
    <w:rsid w:val="594340A3"/>
    <w:rsid w:val="5B3D3F8A"/>
    <w:rsid w:val="5BF69B88"/>
    <w:rsid w:val="5C344306"/>
    <w:rsid w:val="5C3B6762"/>
    <w:rsid w:val="5C3FCA5C"/>
    <w:rsid w:val="5E5F0DE7"/>
    <w:rsid w:val="5EB033F0"/>
    <w:rsid w:val="5EBB2C44"/>
    <w:rsid w:val="5F43E8E0"/>
    <w:rsid w:val="609D7A68"/>
    <w:rsid w:val="61357177"/>
    <w:rsid w:val="61BF4E97"/>
    <w:rsid w:val="63705BFA"/>
    <w:rsid w:val="648C78E7"/>
    <w:rsid w:val="649462BD"/>
    <w:rsid w:val="64D11E58"/>
    <w:rsid w:val="64F23E4D"/>
    <w:rsid w:val="65BFCBBA"/>
    <w:rsid w:val="663C7309"/>
    <w:rsid w:val="66EE2EA8"/>
    <w:rsid w:val="672131A8"/>
    <w:rsid w:val="67980EC5"/>
    <w:rsid w:val="67B9D80D"/>
    <w:rsid w:val="69F23CF9"/>
    <w:rsid w:val="6A8747D3"/>
    <w:rsid w:val="6AC975E8"/>
    <w:rsid w:val="6B2677CD"/>
    <w:rsid w:val="6B674B73"/>
    <w:rsid w:val="6B7B4D86"/>
    <w:rsid w:val="6BD21692"/>
    <w:rsid w:val="6C553829"/>
    <w:rsid w:val="6C7036C1"/>
    <w:rsid w:val="6C705F6D"/>
    <w:rsid w:val="6CD209D6"/>
    <w:rsid w:val="6D5A17FF"/>
    <w:rsid w:val="6DB36A59"/>
    <w:rsid w:val="6DF9E276"/>
    <w:rsid w:val="6E054DDB"/>
    <w:rsid w:val="6E985C4F"/>
    <w:rsid w:val="6FAB550E"/>
    <w:rsid w:val="6FF7C2B6"/>
    <w:rsid w:val="708E10B8"/>
    <w:rsid w:val="70B60F3F"/>
    <w:rsid w:val="720057D0"/>
    <w:rsid w:val="722E4900"/>
    <w:rsid w:val="72CF5171"/>
    <w:rsid w:val="72D731D3"/>
    <w:rsid w:val="73971BCF"/>
    <w:rsid w:val="75516CFF"/>
    <w:rsid w:val="76AF12BC"/>
    <w:rsid w:val="77B34BE8"/>
    <w:rsid w:val="77B7D579"/>
    <w:rsid w:val="77D7DD01"/>
    <w:rsid w:val="77FFBD33"/>
    <w:rsid w:val="7A17211E"/>
    <w:rsid w:val="7AB993C9"/>
    <w:rsid w:val="7B0D34C0"/>
    <w:rsid w:val="7BBD01B3"/>
    <w:rsid w:val="7BDE08E0"/>
    <w:rsid w:val="7BED02DE"/>
    <w:rsid w:val="7C5B3FE7"/>
    <w:rsid w:val="7C5F1865"/>
    <w:rsid w:val="7C933971"/>
    <w:rsid w:val="7CCD4D16"/>
    <w:rsid w:val="7CD42548"/>
    <w:rsid w:val="7CFEB700"/>
    <w:rsid w:val="7D6E474B"/>
    <w:rsid w:val="7DBD7E58"/>
    <w:rsid w:val="7DEC13C1"/>
    <w:rsid w:val="7DFFE4F3"/>
    <w:rsid w:val="7E6F009E"/>
    <w:rsid w:val="7E7C5FF7"/>
    <w:rsid w:val="7F6B69F3"/>
    <w:rsid w:val="7F76B343"/>
    <w:rsid w:val="7F7D8ECD"/>
    <w:rsid w:val="7F9968F9"/>
    <w:rsid w:val="7F9B2D9A"/>
    <w:rsid w:val="7F9FAFE9"/>
    <w:rsid w:val="7FD40C00"/>
    <w:rsid w:val="7FDF3526"/>
    <w:rsid w:val="7FFB8EAD"/>
    <w:rsid w:val="899A81E7"/>
    <w:rsid w:val="8EB6633B"/>
    <w:rsid w:val="8EFD69E4"/>
    <w:rsid w:val="8FB77FAB"/>
    <w:rsid w:val="9D9DB375"/>
    <w:rsid w:val="ABAE331E"/>
    <w:rsid w:val="ABFF4431"/>
    <w:rsid w:val="B7FD462E"/>
    <w:rsid w:val="BD4F47AC"/>
    <w:rsid w:val="BDFFF9BD"/>
    <w:rsid w:val="CBFD7807"/>
    <w:rsid w:val="D96D78C4"/>
    <w:rsid w:val="DD7126F9"/>
    <w:rsid w:val="DD75EB36"/>
    <w:rsid w:val="DEFC525E"/>
    <w:rsid w:val="E3FF248A"/>
    <w:rsid w:val="EBDF9B68"/>
    <w:rsid w:val="EBFDC288"/>
    <w:rsid w:val="EDE9460B"/>
    <w:rsid w:val="EDF3A9EC"/>
    <w:rsid w:val="F36FDA54"/>
    <w:rsid w:val="F3B105EA"/>
    <w:rsid w:val="F3EE240D"/>
    <w:rsid w:val="F59E9490"/>
    <w:rsid w:val="F6BF98A8"/>
    <w:rsid w:val="F6F6BDF8"/>
    <w:rsid w:val="F7DEE9E5"/>
    <w:rsid w:val="F9BFE8A4"/>
    <w:rsid w:val="F9FF14D2"/>
    <w:rsid w:val="FABDDC5D"/>
    <w:rsid w:val="FB1C3BA0"/>
    <w:rsid w:val="FBF3C6D9"/>
    <w:rsid w:val="FCFFFB32"/>
    <w:rsid w:val="FDBF6783"/>
    <w:rsid w:val="FDF2E1AD"/>
    <w:rsid w:val="FE717E43"/>
    <w:rsid w:val="FF6F34B8"/>
    <w:rsid w:val="FFDD2784"/>
    <w:rsid w:val="FFFA770D"/>
    <w:rsid w:val="FF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240" w:lineRule="atLeast"/>
    </w:pPr>
    <w:rPr>
      <w:rFonts w:eastAsia="小标宋"/>
      <w:sz w:val="44"/>
      <w:szCs w:val="32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customStyle="1" w:styleId="13">
    <w:name w:val="BodyText"/>
    <w:basedOn w:val="1"/>
    <w:autoRedefine/>
    <w:qFormat/>
    <w:uiPriority w:val="99"/>
    <w:pPr>
      <w:spacing w:line="320" w:lineRule="exact"/>
      <w:textAlignment w:val="baseline"/>
    </w:pPr>
    <w:rPr>
      <w:rFonts w:ascii="Calibri" w:hAnsi="Calibri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xuanchuanke\C:\Users\DELL\AppData\Roaming\kingsoft\office6\templates\download\63f0a97545f0ec100524e149ee8fb27c\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红头文件.docx</Template>
  <Pages>5</Pages>
  <Words>1938</Words>
  <Characters>2054</Characters>
  <Lines>1</Lines>
  <Paragraphs>1</Paragraphs>
  <TotalTime>2</TotalTime>
  <ScaleCrop>false</ScaleCrop>
  <LinksUpToDate>false</LinksUpToDate>
  <CharactersWithSpaces>2117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2023-08-15T22:39:00Z</dcterms:created>
  <cp:lastPrinted>2025-11-28T16:54:00Z</cp:lastPrinted>
  <dcterms:modified xsi:type="dcterms:W3CDTF">2026-01-09T09:13:40Z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B5ADFD8F3E064CC79FFE8F532EB6969A_13</vt:lpwstr>
  </property>
  <property fmtid="{D5CDD505-2E9C-101B-9397-08002B2CF9AE}" pid="3" name="KSOProductBuildVer">
    <vt:lpwstr>2052-12.1.0.24034</vt:lpwstr>
  </property>
  <property fmtid="{D5CDD505-2E9C-101B-9397-08002B2CF9AE}" pid="4" name="KSOTemplateDocerSaveRecord">
    <vt:lpwstr>eyJoZGlkIjoiN2VmNzU0MGIyNGE2OTMwOGFlM2I3ODAwMDM0NDNiMDciLCJ1c2VySWQiOiIxNjI1MjUxOTEzIn0=</vt:lpwstr>
  </property>
</Properties>
</file>